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A2D9" w14:textId="5B7139FA" w:rsidR="006077CC" w:rsidRPr="00EA315C" w:rsidRDefault="006077CC" w:rsidP="00404807">
      <w:pPr>
        <w:widowControl w:val="0"/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A315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Chris Brink, </w:t>
      </w:r>
      <w:r w:rsidRPr="00EA315C">
        <w:rPr>
          <w:rFonts w:ascii="Arial" w:eastAsia="Arial" w:hAnsi="Arial" w:cs="Arial"/>
          <w:color w:val="000000"/>
          <w:sz w:val="20"/>
          <w:szCs w:val="20"/>
        </w:rPr>
        <w:t>14520 NW 66</w:t>
      </w:r>
      <w:r w:rsidRPr="00EA315C">
        <w:rPr>
          <w:rFonts w:ascii="Arial" w:eastAsia="Arial" w:hAnsi="Arial" w:cs="Arial"/>
          <w:color w:val="000000"/>
          <w:sz w:val="20"/>
          <w:szCs w:val="20"/>
          <w:vertAlign w:val="superscript"/>
        </w:rPr>
        <w:t>th</w:t>
      </w:r>
      <w:r w:rsidRPr="00EA315C">
        <w:rPr>
          <w:rFonts w:ascii="Arial" w:eastAsia="Arial" w:hAnsi="Arial" w:cs="Arial"/>
          <w:color w:val="000000"/>
          <w:sz w:val="20"/>
          <w:szCs w:val="20"/>
        </w:rPr>
        <w:t xml:space="preserve"> Street, Kansas City, MO 64152, </w:t>
      </w:r>
      <w:hyperlink r:id="rId5" w:history="1">
        <w:r w:rsidRPr="00EA315C">
          <w:rPr>
            <w:rStyle w:val="Hyperlink"/>
            <w:rFonts w:ascii="Arial" w:eastAsia="Arial" w:hAnsi="Arial" w:cs="Arial"/>
            <w:sz w:val="20"/>
            <w:szCs w:val="20"/>
            <w:u w:val="none"/>
          </w:rPr>
          <w:t>chrisnbrink@gmail.com</w:t>
        </w:r>
      </w:hyperlink>
      <w:r w:rsidRPr="00EA315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1F318F" w:rsidRPr="00EA315C">
        <w:rPr>
          <w:rFonts w:ascii="Arial" w:eastAsia="Arial" w:hAnsi="Arial" w:cs="Arial"/>
          <w:color w:val="000000"/>
          <w:sz w:val="20"/>
          <w:szCs w:val="20"/>
        </w:rPr>
        <w:t>305-608-5655</w:t>
      </w:r>
    </w:p>
    <w:p w14:paraId="044A0D86" w14:textId="4F979691" w:rsidR="006077CC" w:rsidRPr="006077CC" w:rsidRDefault="006077CC" w:rsidP="00EA315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Legal</w:t>
      </w:r>
      <w:r w:rsidR="001F318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compliance</w:t>
      </w:r>
      <w:r w:rsidR="001F318F">
        <w:rPr>
          <w:rFonts w:ascii="Arial" w:eastAsia="Arial" w:hAnsi="Arial" w:cs="Arial"/>
          <w:color w:val="000000"/>
          <w:sz w:val="20"/>
          <w:szCs w:val="20"/>
        </w:rPr>
        <w:t>, and cyber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executive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 with p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roven</w:t>
      </w:r>
      <w:r w:rsidR="0054333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5537B">
        <w:rPr>
          <w:rFonts w:ascii="Arial" w:eastAsia="Arial" w:hAnsi="Arial" w:cs="Arial"/>
          <w:color w:val="000000"/>
          <w:sz w:val="20"/>
          <w:szCs w:val="20"/>
        </w:rPr>
        <w:t>ability to</w:t>
      </w:r>
      <w:r w:rsidR="00816F11">
        <w:rPr>
          <w:rFonts w:ascii="Arial" w:eastAsia="Arial" w:hAnsi="Arial" w:cs="Arial"/>
          <w:color w:val="000000"/>
          <w:sz w:val="20"/>
          <w:szCs w:val="20"/>
        </w:rPr>
        <w:t>: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 reduce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risk and litigation (leading loss ratio of 1.57%); investi</w:t>
      </w:r>
      <w:r w:rsidR="00A5537B">
        <w:rPr>
          <w:rFonts w:ascii="Arial" w:eastAsia="Arial" w:hAnsi="Arial" w:cs="Arial"/>
          <w:color w:val="000000"/>
          <w:sz w:val="20"/>
          <w:szCs w:val="20"/>
        </w:rPr>
        <w:t>gate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and defend </w:t>
      </w:r>
      <w:r w:rsidR="00543331">
        <w:rPr>
          <w:rFonts w:ascii="Arial" w:eastAsia="Arial" w:hAnsi="Arial" w:cs="Arial"/>
          <w:color w:val="000000"/>
          <w:sz w:val="20"/>
          <w:szCs w:val="20"/>
        </w:rPr>
        <w:t xml:space="preserve">complex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regulatory and compliance matters; 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design,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implemen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t, and track </w:t>
      </w:r>
      <w:r w:rsidR="00816F11">
        <w:rPr>
          <w:rFonts w:ascii="Arial" w:eastAsia="Arial" w:hAnsi="Arial" w:cs="Arial"/>
          <w:color w:val="000000"/>
          <w:sz w:val="20"/>
          <w:szCs w:val="20"/>
        </w:rPr>
        <w:t xml:space="preserve">lean 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processes,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protocols</w:t>
      </w:r>
      <w:r w:rsidR="00A5537B">
        <w:rPr>
          <w:rFonts w:ascii="Arial" w:eastAsia="Arial" w:hAnsi="Arial" w:cs="Arial"/>
          <w:color w:val="000000"/>
          <w:sz w:val="20"/>
          <w:szCs w:val="20"/>
        </w:rPr>
        <w:t>,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and response system</w:t>
      </w:r>
      <w:r w:rsidR="001F318F">
        <w:rPr>
          <w:rFonts w:ascii="Arial" w:eastAsia="Arial" w:hAnsi="Arial" w:cs="Arial"/>
          <w:color w:val="000000"/>
          <w:sz w:val="20"/>
          <w:szCs w:val="20"/>
        </w:rPr>
        <w:t>s; provid</w:t>
      </w:r>
      <w:r w:rsidR="00A5537B">
        <w:rPr>
          <w:rFonts w:ascii="Arial" w:eastAsia="Arial" w:hAnsi="Arial" w:cs="Arial"/>
          <w:color w:val="000000"/>
          <w:sz w:val="20"/>
          <w:szCs w:val="20"/>
        </w:rPr>
        <w:t>e</w:t>
      </w:r>
      <w:r w:rsidR="001F318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national 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counsel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a</w:t>
      </w:r>
      <w:r w:rsidR="001F318F">
        <w:rPr>
          <w:rFonts w:ascii="Arial" w:eastAsia="Arial" w:hAnsi="Arial" w:cs="Arial"/>
          <w:color w:val="000000"/>
          <w:sz w:val="20"/>
          <w:szCs w:val="20"/>
        </w:rPr>
        <w:t>nd training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r w:rsidR="00A5537B">
        <w:rPr>
          <w:rFonts w:ascii="Arial" w:eastAsia="Arial" w:hAnsi="Arial" w:cs="Arial"/>
          <w:color w:val="000000"/>
          <w:sz w:val="20"/>
          <w:szCs w:val="20"/>
        </w:rPr>
        <w:t xml:space="preserve">build and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manag</w:t>
      </w:r>
      <w:r w:rsidR="00A5537B">
        <w:rPr>
          <w:rFonts w:ascii="Arial" w:eastAsia="Arial" w:hAnsi="Arial" w:cs="Arial"/>
          <w:color w:val="000000"/>
          <w:sz w:val="20"/>
          <w:szCs w:val="20"/>
        </w:rPr>
        <w:t>e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5537B">
        <w:rPr>
          <w:rFonts w:ascii="Arial" w:eastAsia="Arial" w:hAnsi="Arial" w:cs="Arial"/>
          <w:color w:val="000000"/>
          <w:sz w:val="20"/>
          <w:szCs w:val="20"/>
        </w:rPr>
        <w:t>national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professional vendor network; and </w:t>
      </w:r>
      <w:r w:rsidR="00A5537B">
        <w:rPr>
          <w:rFonts w:ascii="Arial" w:eastAsia="Arial" w:hAnsi="Arial" w:cs="Arial"/>
          <w:color w:val="000000"/>
          <w:sz w:val="20"/>
          <w:szCs w:val="20"/>
        </w:rPr>
        <w:t>manage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budget and personnel.</w:t>
      </w:r>
      <w:r w:rsidR="00543331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27F5807C" w14:textId="77777777" w:rsidR="006077CC" w:rsidRPr="006077CC" w:rsidRDefault="00000000" w:rsidP="00404807">
      <w:pPr>
        <w:widowControl w:val="0"/>
        <w:spacing w:after="0"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pict w14:anchorId="4BF8037C">
          <v:rect id="_x0000_i1025" style="width:468pt;height:1.5pt" o:hrstd="t" o:hr="t" fillcolor="#a0a0a0" stroked="f"/>
        </w:pict>
      </w:r>
    </w:p>
    <w:p w14:paraId="104ECE5F" w14:textId="77777777" w:rsidR="006077CC" w:rsidRPr="006077CC" w:rsidRDefault="006077CC" w:rsidP="00404807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292F8F" w14:textId="2827F48F" w:rsidR="006077CC" w:rsidRDefault="006077CC" w:rsidP="00404807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077CC">
        <w:rPr>
          <w:rFonts w:ascii="Arial" w:eastAsia="Arial" w:hAnsi="Arial" w:cs="Arial"/>
          <w:b/>
          <w:color w:val="000000"/>
          <w:sz w:val="20"/>
          <w:szCs w:val="20"/>
        </w:rPr>
        <w:t>Experience</w:t>
      </w:r>
    </w:p>
    <w:p w14:paraId="2EC140F6" w14:textId="3F4B3799" w:rsidR="006077CC" w:rsidRDefault="006077CC" w:rsidP="00404807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3B0247F" w14:textId="2B1E289D" w:rsidR="009973BF" w:rsidRPr="00EC4E37" w:rsidRDefault="009973BF" w:rsidP="00404807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SVP, Asst. Chief Counsel, Claims, </w:t>
      </w:r>
      <w:r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WFG National Title Insurance Compan</w:t>
      </w:r>
      <w:r w:rsid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y, </w:t>
      </w:r>
      <w:r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2023-</w:t>
      </w:r>
      <w:r w:rsidR="00EC4E37"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Present</w:t>
      </w:r>
    </w:p>
    <w:p w14:paraId="45C994F3" w14:textId="7045C80A" w:rsidR="009973BF" w:rsidRPr="009973BF" w:rsidRDefault="009973BF" w:rsidP="009973BF">
      <w:pPr>
        <w:pStyle w:val="ListParagraph"/>
        <w:widowControl w:val="0"/>
        <w:numPr>
          <w:ilvl w:val="0"/>
          <w:numId w:val="12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9973BF">
        <w:rPr>
          <w:rFonts w:ascii="Arial" w:eastAsia="Arial" w:hAnsi="Arial" w:cs="Arial"/>
          <w:bCs/>
          <w:color w:val="000000"/>
          <w:sz w:val="20"/>
          <w:szCs w:val="20"/>
        </w:rPr>
        <w:t>Provide direction and advice to attorneys, staff, and partners in litigation and high exposure matters throughout the Company.</w:t>
      </w:r>
    </w:p>
    <w:p w14:paraId="503D1334" w14:textId="3A040CA2" w:rsidR="009973BF" w:rsidRPr="009973BF" w:rsidRDefault="009973BF" w:rsidP="009973BF">
      <w:pPr>
        <w:pStyle w:val="ListParagraph"/>
        <w:widowControl w:val="0"/>
        <w:numPr>
          <w:ilvl w:val="0"/>
          <w:numId w:val="12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9973BF">
        <w:rPr>
          <w:rFonts w:ascii="Arial" w:eastAsia="Arial" w:hAnsi="Arial" w:cs="Arial"/>
          <w:bCs/>
          <w:color w:val="000000"/>
          <w:sz w:val="20"/>
          <w:szCs w:val="20"/>
        </w:rPr>
        <w:t>Develop and implement solutions for artificial intelligence, SaaS, and internal process.</w:t>
      </w:r>
    </w:p>
    <w:p w14:paraId="246D8222" w14:textId="35E8C546" w:rsidR="009973BF" w:rsidRPr="009973BF" w:rsidRDefault="009973BF" w:rsidP="009973BF">
      <w:pPr>
        <w:pStyle w:val="ListParagraph"/>
        <w:widowControl w:val="0"/>
        <w:numPr>
          <w:ilvl w:val="0"/>
          <w:numId w:val="12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9973BF">
        <w:rPr>
          <w:rFonts w:ascii="Arial" w:eastAsia="Arial" w:hAnsi="Arial" w:cs="Arial"/>
          <w:bCs/>
          <w:color w:val="000000"/>
          <w:sz w:val="20"/>
          <w:szCs w:val="20"/>
        </w:rPr>
        <w:t xml:space="preserve">Design process and protocol improvements and manage personnel through implementation. </w:t>
      </w:r>
    </w:p>
    <w:p w14:paraId="5F774DAF" w14:textId="77777777" w:rsidR="009973BF" w:rsidRDefault="009973BF" w:rsidP="00404807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7BF6A434" w14:textId="3F96E71F" w:rsidR="006077CC" w:rsidRPr="00EC4E37" w:rsidRDefault="006077CC" w:rsidP="009973BF">
      <w:pPr>
        <w:widowControl w:val="0"/>
        <w:shd w:val="clear" w:color="auto" w:fill="FFFFFE"/>
        <w:spacing w:after="0" w:line="240" w:lineRule="auto"/>
        <w:ind w:firstLine="720"/>
        <w:jc w:val="both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6077CC">
        <w:rPr>
          <w:rFonts w:ascii="Arial" w:eastAsia="Arial" w:hAnsi="Arial" w:cs="Arial"/>
          <w:bCs/>
          <w:color w:val="000000"/>
          <w:sz w:val="20"/>
          <w:szCs w:val="20"/>
        </w:rPr>
        <w:t>VP,</w:t>
      </w:r>
      <w:r w:rsidR="001E30E2">
        <w:rPr>
          <w:rFonts w:ascii="Arial" w:eastAsia="Arial" w:hAnsi="Arial" w:cs="Arial"/>
          <w:bCs/>
          <w:color w:val="000000"/>
          <w:sz w:val="20"/>
          <w:szCs w:val="20"/>
        </w:rPr>
        <w:t xml:space="preserve"> Senior </w:t>
      </w:r>
      <w:r w:rsidRPr="006077CC">
        <w:rPr>
          <w:rFonts w:ascii="Arial" w:eastAsia="Arial" w:hAnsi="Arial" w:cs="Arial"/>
          <w:bCs/>
          <w:color w:val="000000"/>
          <w:sz w:val="20"/>
          <w:szCs w:val="20"/>
        </w:rPr>
        <w:t xml:space="preserve">Counsel, </w:t>
      </w:r>
      <w:r w:rsidR="00EC4E37"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WFG</w:t>
      </w:r>
      <w:r w:rsidR="00EC4E37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r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2019-</w:t>
      </w:r>
      <w:r w:rsidR="009973BF" w:rsidRPr="00EC4E37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2023</w:t>
      </w:r>
    </w:p>
    <w:p w14:paraId="4C1E26B4" w14:textId="1DDD1470" w:rsidR="00D25FD3" w:rsidRDefault="00D25FD3" w:rsidP="00D25FD3">
      <w:pPr>
        <w:pStyle w:val="ListParagraph"/>
        <w:widowControl w:val="0"/>
        <w:numPr>
          <w:ilvl w:val="0"/>
          <w:numId w:val="8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D25FD3">
        <w:rPr>
          <w:rFonts w:ascii="Arial" w:eastAsia="Arial" w:hAnsi="Arial" w:cs="Arial"/>
          <w:bCs/>
          <w:color w:val="000000"/>
          <w:sz w:val="20"/>
          <w:szCs w:val="20"/>
        </w:rPr>
        <w:t xml:space="preserve">Manage complex litigation, major claims, 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 xml:space="preserve">cybercrime, </w:t>
      </w:r>
      <w:r w:rsidRPr="00D25FD3">
        <w:rPr>
          <w:rFonts w:ascii="Arial" w:eastAsia="Arial" w:hAnsi="Arial" w:cs="Arial"/>
          <w:bCs/>
          <w:color w:val="000000"/>
          <w:sz w:val="20"/>
          <w:szCs w:val="20"/>
        </w:rPr>
        <w:t>regulatory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Pr="00D25FD3">
        <w:rPr>
          <w:rFonts w:ascii="Arial" w:eastAsia="Arial" w:hAnsi="Arial" w:cs="Arial"/>
          <w:bCs/>
          <w:color w:val="000000"/>
          <w:sz w:val="20"/>
          <w:szCs w:val="20"/>
        </w:rPr>
        <w:t xml:space="preserve"> and 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>internal</w:t>
      </w:r>
      <w:r w:rsidRPr="00D25FD3">
        <w:rPr>
          <w:rFonts w:ascii="Arial" w:eastAsia="Arial" w:hAnsi="Arial" w:cs="Arial"/>
          <w:bCs/>
          <w:color w:val="000000"/>
          <w:sz w:val="20"/>
          <w:szCs w:val="20"/>
        </w:rPr>
        <w:t xml:space="preserve"> matters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 xml:space="preserve">. </w:t>
      </w:r>
    </w:p>
    <w:p w14:paraId="5C1768B0" w14:textId="63886D31" w:rsidR="005F37C0" w:rsidRDefault="009973BF" w:rsidP="00D25FD3">
      <w:pPr>
        <w:pStyle w:val="ListParagraph"/>
        <w:widowControl w:val="0"/>
        <w:numPr>
          <w:ilvl w:val="0"/>
          <w:numId w:val="8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Reduce</w:t>
      </w:r>
      <w:r w:rsidR="00EC4E37">
        <w:rPr>
          <w:rFonts w:ascii="Arial" w:eastAsia="Arial" w:hAnsi="Arial" w:cs="Arial"/>
          <w:bCs/>
          <w:color w:val="000000"/>
          <w:sz w:val="20"/>
          <w:szCs w:val="20"/>
        </w:rPr>
        <w:t>d</w:t>
      </w:r>
      <w:r w:rsidR="005F37C0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 xml:space="preserve">risk, </w:t>
      </w:r>
      <w:r w:rsidR="005F37C0">
        <w:rPr>
          <w:rFonts w:ascii="Arial" w:eastAsia="Arial" w:hAnsi="Arial" w:cs="Arial"/>
          <w:bCs/>
          <w:color w:val="000000"/>
          <w:sz w:val="20"/>
          <w:szCs w:val="20"/>
        </w:rPr>
        <w:t>loss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="005F37C0">
        <w:rPr>
          <w:rFonts w:ascii="Arial" w:eastAsia="Arial" w:hAnsi="Arial" w:cs="Arial"/>
          <w:bCs/>
          <w:color w:val="000000"/>
          <w:sz w:val="20"/>
          <w:szCs w:val="20"/>
        </w:rPr>
        <w:t xml:space="preserve"> and exposure 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 xml:space="preserve">in </w:t>
      </w:r>
      <w:r w:rsidR="00041B5D">
        <w:rPr>
          <w:rFonts w:ascii="Arial" w:eastAsia="Arial" w:hAnsi="Arial" w:cs="Arial"/>
          <w:bCs/>
          <w:color w:val="000000"/>
          <w:sz w:val="20"/>
          <w:szCs w:val="20"/>
        </w:rPr>
        <w:t xml:space="preserve">insurance, </w:t>
      </w:r>
      <w:r w:rsidR="005F37C0">
        <w:rPr>
          <w:rFonts w:ascii="Arial" w:eastAsia="Arial" w:hAnsi="Arial" w:cs="Arial"/>
          <w:bCs/>
          <w:color w:val="000000"/>
          <w:sz w:val="20"/>
          <w:szCs w:val="20"/>
        </w:rPr>
        <w:t xml:space="preserve">defalcation, fraud, and cyber 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>matters</w:t>
      </w:r>
      <w:r w:rsidR="005F37C0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5A8C5237" w14:textId="009A67C8" w:rsidR="005F37C0" w:rsidRDefault="005F37C0" w:rsidP="00D25FD3">
      <w:pPr>
        <w:pStyle w:val="ListParagraph"/>
        <w:widowControl w:val="0"/>
        <w:numPr>
          <w:ilvl w:val="0"/>
          <w:numId w:val="8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Develop</w:t>
      </w:r>
      <w:r w:rsidR="00EC4E37">
        <w:rPr>
          <w:rFonts w:ascii="Arial" w:eastAsia="Arial" w:hAnsi="Arial" w:cs="Arial"/>
          <w:bCs/>
          <w:color w:val="000000"/>
          <w:sz w:val="20"/>
          <w:szCs w:val="20"/>
        </w:rPr>
        <w:t>ed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and implement</w:t>
      </w:r>
      <w:r w:rsidR="00EC4E37">
        <w:rPr>
          <w:rFonts w:ascii="Arial" w:eastAsia="Arial" w:hAnsi="Arial" w:cs="Arial"/>
          <w:bCs/>
          <w:color w:val="000000"/>
          <w:sz w:val="20"/>
          <w:szCs w:val="20"/>
        </w:rPr>
        <w:t>ed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EC4E37">
        <w:rPr>
          <w:rFonts w:ascii="Arial" w:eastAsia="Arial" w:hAnsi="Arial" w:cs="Arial"/>
          <w:bCs/>
          <w:color w:val="000000"/>
          <w:sz w:val="20"/>
          <w:szCs w:val="20"/>
        </w:rPr>
        <w:t>revision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 xml:space="preserve"> of national vendor network (</w:t>
      </w:r>
      <w:r w:rsidR="00041B5D">
        <w:rPr>
          <w:rFonts w:ascii="Arial" w:eastAsia="Arial" w:hAnsi="Arial" w:cs="Arial"/>
          <w:bCs/>
          <w:color w:val="000000"/>
          <w:sz w:val="20"/>
          <w:szCs w:val="20"/>
        </w:rPr>
        <w:t>10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>M+ spend).</w:t>
      </w:r>
    </w:p>
    <w:p w14:paraId="207438DF" w14:textId="576C606C" w:rsidR="005F37C0" w:rsidRDefault="00EC4E37" w:rsidP="00D25FD3">
      <w:pPr>
        <w:pStyle w:val="ListParagraph"/>
        <w:widowControl w:val="0"/>
        <w:numPr>
          <w:ilvl w:val="0"/>
          <w:numId w:val="8"/>
        </w:numPr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Composed</w:t>
      </w:r>
      <w:r w:rsidR="00816F11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543331">
        <w:rPr>
          <w:rFonts w:ascii="Arial" w:eastAsia="Arial" w:hAnsi="Arial" w:cs="Arial"/>
          <w:bCs/>
          <w:color w:val="000000"/>
          <w:sz w:val="20"/>
          <w:szCs w:val="20"/>
        </w:rPr>
        <w:t xml:space="preserve">wide range of 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>legal, compliance, and operations agreements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for enterprise use</w:t>
      </w:r>
      <w:r w:rsidR="00A5537B">
        <w:rPr>
          <w:rFonts w:ascii="Arial" w:eastAsia="Arial" w:hAnsi="Arial" w:cs="Arial"/>
          <w:bCs/>
          <w:color w:val="000000"/>
          <w:sz w:val="20"/>
          <w:szCs w:val="20"/>
        </w:rPr>
        <w:t xml:space="preserve">.  </w:t>
      </w:r>
    </w:p>
    <w:p w14:paraId="13239D27" w14:textId="7ED5293B" w:rsidR="00D25FD3" w:rsidRPr="004F2C9C" w:rsidRDefault="005F37C0" w:rsidP="004F2C9C">
      <w:pPr>
        <w:widowControl w:val="0"/>
        <w:shd w:val="clear" w:color="auto" w:fill="FFFFFE"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4F2C9C">
        <w:rPr>
          <w:rFonts w:ascii="Arial" w:eastAsia="Arial" w:hAnsi="Arial" w:cs="Arial"/>
          <w:bCs/>
          <w:color w:val="000000"/>
          <w:sz w:val="20"/>
          <w:szCs w:val="20"/>
        </w:rPr>
        <w:t xml:space="preserve">   </w:t>
      </w:r>
      <w:r w:rsidR="00D25FD3" w:rsidRPr="004F2C9C">
        <w:rPr>
          <w:rFonts w:ascii="Arial" w:eastAsia="Arial" w:hAnsi="Arial" w:cs="Arial"/>
          <w:bCs/>
          <w:color w:val="000000"/>
          <w:sz w:val="20"/>
          <w:szCs w:val="20"/>
        </w:rPr>
        <w:t xml:space="preserve">     </w:t>
      </w:r>
    </w:p>
    <w:p w14:paraId="1A790DFA" w14:textId="3F08D911" w:rsidR="001E30E2" w:rsidRPr="004F2C9C" w:rsidRDefault="006077CC" w:rsidP="00D25FD3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VP,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E30E2">
        <w:rPr>
          <w:rFonts w:ascii="Arial" w:eastAsia="Arial" w:hAnsi="Arial" w:cs="Arial"/>
          <w:color w:val="000000"/>
          <w:sz w:val="20"/>
          <w:szCs w:val="20"/>
        </w:rPr>
        <w:t>Sr.</w:t>
      </w:r>
      <w:r w:rsidR="004347EA">
        <w:rPr>
          <w:rFonts w:ascii="Arial" w:eastAsia="Arial" w:hAnsi="Arial" w:cs="Arial"/>
          <w:color w:val="000000"/>
          <w:sz w:val="20"/>
          <w:szCs w:val="20"/>
        </w:rPr>
        <w:t xml:space="preserve"> Counsel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816F11">
        <w:rPr>
          <w:rFonts w:ascii="Arial" w:eastAsia="Arial" w:hAnsi="Arial" w:cs="Arial"/>
          <w:color w:val="000000"/>
          <w:sz w:val="20"/>
          <w:szCs w:val="20"/>
        </w:rPr>
        <w:t xml:space="preserve">Compliance Counsel,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North American Title Group (Lennar, F500), Miami, </w:t>
      </w:r>
      <w:r w:rsidR="001E30E2">
        <w:rPr>
          <w:rFonts w:ascii="Arial" w:eastAsia="Arial" w:hAnsi="Arial" w:cs="Arial"/>
          <w:i/>
          <w:color w:val="000000"/>
          <w:sz w:val="20"/>
          <w:szCs w:val="20"/>
        </w:rPr>
        <w:t>FL</w:t>
      </w:r>
      <w:r w:rsidR="00EC4E37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="001E30E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2012-</w:t>
      </w:r>
      <w:r>
        <w:rPr>
          <w:rFonts w:ascii="Arial" w:eastAsia="Arial" w:hAnsi="Arial" w:cs="Arial"/>
          <w:i/>
          <w:color w:val="000000"/>
          <w:sz w:val="20"/>
          <w:szCs w:val="20"/>
        </w:rPr>
        <w:t>2018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ab/>
      </w:r>
    </w:p>
    <w:p w14:paraId="39D43A73" w14:textId="7A09C2F0" w:rsidR="00824E7F" w:rsidRDefault="006077CC" w:rsidP="00824E7F">
      <w:pPr>
        <w:widowControl w:val="0"/>
        <w:numPr>
          <w:ilvl w:val="0"/>
          <w:numId w:val="1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Achieved outstanding outcomes in high-risk matters</w:t>
      </w:r>
      <w:r w:rsidR="00824E7F">
        <w:rPr>
          <w:rFonts w:ascii="Arial" w:eastAsia="Arial" w:hAnsi="Arial" w:cs="Arial"/>
          <w:color w:val="000000"/>
          <w:sz w:val="20"/>
          <w:szCs w:val="20"/>
        </w:rPr>
        <w:t xml:space="preserve"> (over 20% reduction in exposure)</w:t>
      </w:r>
      <w:r w:rsidR="009E26BB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D2CF3E0" w14:textId="27A39258" w:rsidR="00824E7F" w:rsidRPr="00824E7F" w:rsidRDefault="00824E7F" w:rsidP="00824E7F">
      <w:pPr>
        <w:widowControl w:val="0"/>
        <w:numPr>
          <w:ilvl w:val="0"/>
          <w:numId w:val="1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24E7F">
        <w:rPr>
          <w:rFonts w:ascii="Arial" w:eastAsia="Arial" w:hAnsi="Arial" w:cs="Arial"/>
          <w:color w:val="000000"/>
          <w:sz w:val="20"/>
          <w:szCs w:val="20"/>
        </w:rPr>
        <w:t>Designed and implemented critical response system</w:t>
      </w:r>
      <w:r w:rsidR="00041B5D">
        <w:rPr>
          <w:rFonts w:ascii="Arial" w:eastAsia="Arial" w:hAnsi="Arial" w:cs="Arial"/>
          <w:color w:val="000000"/>
          <w:sz w:val="20"/>
          <w:szCs w:val="20"/>
        </w:rPr>
        <w:t xml:space="preserve"> (&gt;</w:t>
      </w:r>
      <w:r w:rsidR="00041B5D" w:rsidRPr="00824E7F">
        <w:rPr>
          <w:rFonts w:ascii="Arial" w:eastAsia="Arial" w:hAnsi="Arial" w:cs="Arial"/>
          <w:color w:val="000000"/>
          <w:sz w:val="20"/>
          <w:szCs w:val="20"/>
        </w:rPr>
        <w:t>50%</w:t>
      </w:r>
      <w:r w:rsidR="00041B5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24E7F">
        <w:rPr>
          <w:rFonts w:ascii="Arial" w:eastAsia="Arial" w:hAnsi="Arial" w:cs="Arial"/>
          <w:color w:val="000000"/>
          <w:sz w:val="20"/>
          <w:szCs w:val="20"/>
        </w:rPr>
        <w:t>response time</w:t>
      </w:r>
      <w:r w:rsidR="00041B5D">
        <w:rPr>
          <w:rFonts w:ascii="Arial" w:eastAsia="Arial" w:hAnsi="Arial" w:cs="Arial"/>
          <w:color w:val="000000"/>
          <w:sz w:val="20"/>
          <w:szCs w:val="20"/>
        </w:rPr>
        <w:t xml:space="preserve"> reduction). </w:t>
      </w:r>
      <w:r w:rsidRPr="00824E7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2C3724D" w14:textId="77777777" w:rsidR="00C91EAA" w:rsidRPr="006077CC" w:rsidRDefault="00C91EAA" w:rsidP="00C91EAA">
      <w:pPr>
        <w:widowControl w:val="0"/>
        <w:numPr>
          <w:ilvl w:val="0"/>
          <w:numId w:val="1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Received Annual Complete Idea Award for </w:t>
      </w:r>
      <w:r>
        <w:rPr>
          <w:rFonts w:ascii="Arial" w:eastAsia="Arial" w:hAnsi="Arial" w:cs="Arial"/>
          <w:color w:val="000000"/>
          <w:sz w:val="20"/>
          <w:szCs w:val="20"/>
        </w:rPr>
        <w:t>risk reduction and improved customer communications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14:paraId="0C2EB18C" w14:textId="1B60ED0F" w:rsidR="00543331" w:rsidRPr="006077CC" w:rsidRDefault="00543331" w:rsidP="00543331">
      <w:pPr>
        <w:widowControl w:val="0"/>
        <w:numPr>
          <w:ilvl w:val="0"/>
          <w:numId w:val="1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Directed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managed staff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clearance personnel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universal complaints department</w:t>
      </w:r>
      <w:r w:rsidR="00C91EA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F289E81" w14:textId="33C4CF0C" w:rsidR="006077CC" w:rsidRDefault="006077CC" w:rsidP="009A7FBA">
      <w:pPr>
        <w:widowControl w:val="0"/>
        <w:numPr>
          <w:ilvl w:val="0"/>
          <w:numId w:val="1"/>
        </w:numPr>
        <w:tabs>
          <w:tab w:val="right" w:pos="9360"/>
        </w:tabs>
        <w:spacing w:after="0" w:line="276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6902">
        <w:rPr>
          <w:rFonts w:ascii="Arial" w:eastAsia="Arial" w:hAnsi="Arial" w:cs="Arial"/>
          <w:color w:val="000000"/>
          <w:sz w:val="20"/>
          <w:szCs w:val="20"/>
        </w:rPr>
        <w:t>Conducted</w:t>
      </w:r>
      <w:r w:rsidR="009E26BB" w:rsidRPr="00BA690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A6902">
        <w:rPr>
          <w:rFonts w:ascii="Arial" w:eastAsia="Arial" w:hAnsi="Arial" w:cs="Arial"/>
          <w:color w:val="000000"/>
          <w:sz w:val="20"/>
          <w:szCs w:val="20"/>
        </w:rPr>
        <w:t>sensitive case investigations and audits</w:t>
      </w:r>
      <w:r w:rsidR="00C91EAA" w:rsidRPr="00BA6902">
        <w:rPr>
          <w:rFonts w:ascii="Arial" w:eastAsia="Arial" w:hAnsi="Arial" w:cs="Arial"/>
          <w:color w:val="000000"/>
          <w:sz w:val="20"/>
          <w:szCs w:val="20"/>
        </w:rPr>
        <w:t>, develop</w:t>
      </w:r>
      <w:r w:rsidR="00BA6902" w:rsidRPr="00BA6902">
        <w:rPr>
          <w:rFonts w:ascii="Arial" w:eastAsia="Arial" w:hAnsi="Arial" w:cs="Arial"/>
          <w:color w:val="000000"/>
          <w:sz w:val="20"/>
          <w:szCs w:val="20"/>
        </w:rPr>
        <w:t>ed</w:t>
      </w:r>
      <w:r w:rsidR="00C91EAA" w:rsidRPr="00BA690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A6902">
        <w:rPr>
          <w:rFonts w:ascii="Arial" w:eastAsia="Arial" w:hAnsi="Arial" w:cs="Arial"/>
          <w:color w:val="000000"/>
          <w:sz w:val="20"/>
          <w:szCs w:val="20"/>
        </w:rPr>
        <w:t>audit protocol</w:t>
      </w:r>
      <w:r w:rsidR="00BA6902" w:rsidRPr="00BA6902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 w:rsidR="00C91EAA" w:rsidRPr="00BA6902">
        <w:rPr>
          <w:rFonts w:ascii="Arial" w:eastAsia="Arial" w:hAnsi="Arial" w:cs="Arial"/>
          <w:color w:val="000000"/>
          <w:sz w:val="20"/>
          <w:szCs w:val="20"/>
        </w:rPr>
        <w:t xml:space="preserve">training materials for internal and external presentation to top management and </w:t>
      </w:r>
      <w:r w:rsidR="00C55D8C" w:rsidRPr="00BA6902">
        <w:rPr>
          <w:rFonts w:ascii="Arial" w:eastAsia="Arial" w:hAnsi="Arial" w:cs="Arial"/>
          <w:color w:val="000000"/>
          <w:sz w:val="20"/>
          <w:szCs w:val="20"/>
        </w:rPr>
        <w:t xml:space="preserve">industry </w:t>
      </w:r>
      <w:r w:rsidR="00C91EAA" w:rsidRPr="00BA6902">
        <w:rPr>
          <w:rFonts w:ascii="Arial" w:eastAsia="Arial" w:hAnsi="Arial" w:cs="Arial"/>
          <w:color w:val="000000"/>
          <w:sz w:val="20"/>
          <w:szCs w:val="20"/>
        </w:rPr>
        <w:t>colleagues</w:t>
      </w:r>
      <w:r w:rsidR="00BA690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CB26A3C" w14:textId="77777777" w:rsidR="00BA6902" w:rsidRPr="00BA6902" w:rsidRDefault="00BA6902" w:rsidP="00BA6902">
      <w:pPr>
        <w:widowControl w:val="0"/>
        <w:tabs>
          <w:tab w:val="right" w:pos="9360"/>
        </w:tabs>
        <w:spacing w:after="0" w:line="276" w:lineRule="auto"/>
        <w:ind w:left="72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8C156CF" w14:textId="16D52580" w:rsidR="00D25FD3" w:rsidRPr="00D25FD3" w:rsidRDefault="006077CC" w:rsidP="00404807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Counsel</w:t>
      </w:r>
      <w:r w:rsidR="00404807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Fidelity National Title Group, Omaha, Nebraska, 2009-2012</w:t>
      </w:r>
    </w:p>
    <w:p w14:paraId="2444D5D1" w14:textId="77777777" w:rsidR="00816F11" w:rsidRDefault="006077CC" w:rsidP="00404807">
      <w:pPr>
        <w:widowControl w:val="0"/>
        <w:numPr>
          <w:ilvl w:val="0"/>
          <w:numId w:val="4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Drafted, edited</w:t>
      </w:r>
      <w:r w:rsidR="00816F1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approved</w:t>
      </w:r>
      <w:r w:rsidR="00816F11">
        <w:rPr>
          <w:rFonts w:ascii="Arial" w:eastAsia="Arial" w:hAnsi="Arial" w:cs="Arial"/>
          <w:color w:val="000000"/>
          <w:sz w:val="20"/>
          <w:szCs w:val="20"/>
        </w:rPr>
        <w:t xml:space="preserve">, and enforced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legal documents, pleadings, discovery and contracts.</w:t>
      </w:r>
    </w:p>
    <w:p w14:paraId="49C9BFB1" w14:textId="1720F6CB" w:rsidR="006077CC" w:rsidRPr="006077CC" w:rsidRDefault="006077CC" w:rsidP="00404807">
      <w:pPr>
        <w:widowControl w:val="0"/>
        <w:numPr>
          <w:ilvl w:val="0"/>
          <w:numId w:val="4"/>
        </w:numPr>
        <w:tabs>
          <w:tab w:val="right" w:pos="9360"/>
        </w:tabs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Promoted to position with increased role to oversee </w:t>
      </w:r>
      <w:r w:rsidR="00404807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mitigation and adverse party contribution efforts of all in-house counsel.</w:t>
      </w:r>
    </w:p>
    <w:p w14:paraId="0BA18612" w14:textId="77777777" w:rsidR="006077CC" w:rsidRPr="006077CC" w:rsidRDefault="006077CC" w:rsidP="00404807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949FD0" w14:textId="68271CAF" w:rsidR="006077CC" w:rsidRPr="006077CC" w:rsidRDefault="006077CC" w:rsidP="002132D3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Attorney</w:t>
      </w:r>
      <w:r w:rsidR="00C91EAA">
        <w:rPr>
          <w:rFonts w:ascii="Arial" w:eastAsia="Arial" w:hAnsi="Arial" w:cs="Arial"/>
          <w:color w:val="000000"/>
          <w:sz w:val="20"/>
          <w:szCs w:val="20"/>
        </w:rPr>
        <w:t>,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United States Environmental Protection Agency, Kansas City, </w:t>
      </w:r>
      <w:r w:rsidR="009E26BB">
        <w:rPr>
          <w:rFonts w:ascii="Arial" w:eastAsia="Arial" w:hAnsi="Arial" w:cs="Arial"/>
          <w:i/>
          <w:color w:val="000000"/>
          <w:sz w:val="20"/>
          <w:szCs w:val="20"/>
        </w:rPr>
        <w:t>KS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 w:rsidR="009E26BB">
        <w:rPr>
          <w:rFonts w:ascii="Arial" w:eastAsia="Arial" w:hAnsi="Arial" w:cs="Arial"/>
          <w:i/>
          <w:color w:val="000000"/>
          <w:sz w:val="20"/>
          <w:szCs w:val="20"/>
        </w:rPr>
        <w:t xml:space="preserve">January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2009</w:t>
      </w:r>
      <w:r w:rsidR="009E26BB">
        <w:rPr>
          <w:rFonts w:ascii="Arial" w:eastAsia="Arial" w:hAnsi="Arial" w:cs="Arial"/>
          <w:i/>
          <w:color w:val="000000"/>
          <w:sz w:val="20"/>
          <w:szCs w:val="20"/>
        </w:rPr>
        <w:t>-December 2009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</w:p>
    <w:p w14:paraId="1B790590" w14:textId="7128C76F" w:rsidR="009E26BB" w:rsidRDefault="006077CC" w:rsidP="009E26BB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Analyst</w:t>
      </w:r>
      <w:r w:rsidR="00C91EA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Shook, Hardy &amp; Bacon, LLP, Kansas City, Missouri, </w:t>
      </w:r>
      <w:r w:rsidR="009E26BB">
        <w:rPr>
          <w:rFonts w:ascii="Arial" w:eastAsia="Arial" w:hAnsi="Arial" w:cs="Arial"/>
          <w:i/>
          <w:color w:val="000000"/>
          <w:sz w:val="20"/>
          <w:szCs w:val="20"/>
        </w:rPr>
        <w:t xml:space="preserve">April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2008</w:t>
      </w:r>
      <w:r w:rsidR="009E26BB">
        <w:rPr>
          <w:rFonts w:ascii="Arial" w:eastAsia="Arial" w:hAnsi="Arial" w:cs="Arial"/>
          <w:i/>
          <w:color w:val="000000"/>
          <w:sz w:val="20"/>
          <w:szCs w:val="20"/>
        </w:rPr>
        <w:t>-November 2008</w:t>
      </w:r>
    </w:p>
    <w:p w14:paraId="46705145" w14:textId="4FBD0A05" w:rsidR="006077CC" w:rsidRPr="006077CC" w:rsidRDefault="009E26BB" w:rsidP="004F2C9C">
      <w:pPr>
        <w:widowControl w:val="0"/>
        <w:tabs>
          <w:tab w:val="right" w:pos="9360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92D14">
        <w:rPr>
          <w:rFonts w:ascii="Arial" w:eastAsia="Arial" w:hAnsi="Arial" w:cs="Arial"/>
          <w:iCs/>
          <w:color w:val="000000"/>
          <w:sz w:val="20"/>
          <w:szCs w:val="20"/>
        </w:rPr>
        <w:t>Attorney at Law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 xml:space="preserve">, </w:t>
      </w:r>
      <w:r w:rsidR="00816F11">
        <w:rPr>
          <w:rFonts w:ascii="Arial" w:eastAsia="Arial" w:hAnsi="Arial" w:cs="Arial"/>
          <w:i/>
          <w:color w:val="000000"/>
          <w:sz w:val="20"/>
          <w:szCs w:val="20"/>
        </w:rPr>
        <w:t>Licensed in MO and NE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, 2008-</w:t>
      </w:r>
      <w:r w:rsidR="00C91EAA">
        <w:rPr>
          <w:rFonts w:ascii="Arial" w:eastAsia="Arial" w:hAnsi="Arial" w:cs="Arial"/>
          <w:i/>
          <w:color w:val="000000"/>
          <w:sz w:val="20"/>
          <w:szCs w:val="20"/>
        </w:rPr>
        <w:t>Present</w:t>
      </w:r>
    </w:p>
    <w:p w14:paraId="5DEA9CDB" w14:textId="710CE5B4" w:rsidR="006077CC" w:rsidRPr="006077CC" w:rsidRDefault="006077CC" w:rsidP="00404807">
      <w:pPr>
        <w:widowControl w:val="0"/>
        <w:tabs>
          <w:tab w:val="right" w:pos="9360"/>
        </w:tabs>
        <w:spacing w:after="0" w:line="240" w:lineRule="auto"/>
        <w:ind w:right="57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Additional Experience:  Litigation Clerk and Student Litigator 2007, Management 1998-20</w:t>
      </w:r>
      <w:r w:rsidR="004F2C9C">
        <w:rPr>
          <w:rFonts w:ascii="Arial" w:eastAsia="Arial" w:hAnsi="Arial" w:cs="Arial"/>
          <w:color w:val="000000"/>
          <w:sz w:val="20"/>
          <w:szCs w:val="20"/>
        </w:rPr>
        <w:t>04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C9060C4" w14:textId="77777777" w:rsidR="006077CC" w:rsidRPr="006077CC" w:rsidRDefault="00000000" w:rsidP="00404807">
      <w:pPr>
        <w:widowControl w:val="0"/>
        <w:shd w:val="clear" w:color="auto" w:fill="FFFFFE"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pict w14:anchorId="04AA976C">
          <v:rect id="_x0000_i1026" style="width:468pt;height:1.5pt" o:hrstd="t" o:hr="t" fillcolor="#a0a0a0" stroked="f"/>
        </w:pict>
      </w:r>
    </w:p>
    <w:p w14:paraId="19DD0590" w14:textId="77777777" w:rsidR="006077CC" w:rsidRPr="006077CC" w:rsidRDefault="006077CC" w:rsidP="00404807">
      <w:pPr>
        <w:widowControl w:val="0"/>
        <w:shd w:val="clear" w:color="auto" w:fill="FFFFFE"/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077CC">
        <w:rPr>
          <w:rFonts w:ascii="Arial" w:eastAsia="Arial" w:hAnsi="Arial" w:cs="Arial"/>
          <w:b/>
          <w:color w:val="000000"/>
          <w:sz w:val="20"/>
          <w:szCs w:val="20"/>
        </w:rPr>
        <w:t>Education</w:t>
      </w:r>
    </w:p>
    <w:p w14:paraId="4F2B2E4B" w14:textId="77777777" w:rsidR="006077CC" w:rsidRPr="006077CC" w:rsidRDefault="006077CC" w:rsidP="00404807">
      <w:pPr>
        <w:widowControl w:val="0"/>
        <w:shd w:val="clear" w:color="auto" w:fill="FFFFFE"/>
        <w:spacing w:after="0" w:line="12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6B0B0F" w14:textId="77777777" w:rsidR="00C91EAA" w:rsidRDefault="00C91EAA" w:rsidP="00404807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  <w:sectPr w:rsidR="00C91E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9BC9F0" w14:textId="77777777" w:rsidR="006077CC" w:rsidRPr="006077CC" w:rsidRDefault="006077CC" w:rsidP="00404807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 xml:space="preserve">Juris Doctor, </w:t>
      </w:r>
      <w:r w:rsidRPr="006077CC">
        <w:rPr>
          <w:rFonts w:ascii="Arial" w:eastAsia="Arial" w:hAnsi="Arial" w:cs="Arial"/>
          <w:i/>
          <w:color w:val="000000"/>
          <w:sz w:val="20"/>
          <w:szCs w:val="20"/>
        </w:rPr>
        <w:t>cum laude</w:t>
      </w:r>
    </w:p>
    <w:p w14:paraId="0CA87C2D" w14:textId="57165667" w:rsidR="00C91EAA" w:rsidRDefault="006077CC" w:rsidP="00404807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University of Illinois College of Law</w:t>
      </w:r>
      <w:r w:rsidR="00C91EAA">
        <w:rPr>
          <w:rFonts w:ascii="Arial" w:eastAsia="Arial" w:hAnsi="Arial" w:cs="Arial"/>
          <w:color w:val="000000"/>
          <w:sz w:val="20"/>
          <w:szCs w:val="20"/>
        </w:rPr>
        <w:t>, 2007</w:t>
      </w:r>
    </w:p>
    <w:p w14:paraId="760E4483" w14:textId="77777777" w:rsidR="006077CC" w:rsidRPr="006077CC" w:rsidRDefault="006077CC" w:rsidP="00404807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Bachelor of Science, Business Administration</w:t>
      </w:r>
    </w:p>
    <w:p w14:paraId="1C67422A" w14:textId="25D49546" w:rsidR="006077CC" w:rsidRPr="006077CC" w:rsidRDefault="006077CC" w:rsidP="00404807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University of Kansas, 2004</w:t>
      </w:r>
    </w:p>
    <w:p w14:paraId="6F94271F" w14:textId="77777777" w:rsidR="00C91EAA" w:rsidRDefault="00C91EAA" w:rsidP="00404807">
      <w:pPr>
        <w:widowControl w:val="0"/>
        <w:tabs>
          <w:tab w:val="right" w:pos="9360"/>
        </w:tabs>
        <w:spacing w:after="120"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  <w:sectPr w:rsidR="00C91EAA" w:rsidSect="00C91E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620060" w14:textId="77777777" w:rsidR="006077CC" w:rsidRPr="006077CC" w:rsidRDefault="006077CC" w:rsidP="00404807">
      <w:pPr>
        <w:widowControl w:val="0"/>
        <w:tabs>
          <w:tab w:val="right" w:pos="9360"/>
        </w:tabs>
        <w:spacing w:after="120"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B548C8" w14:textId="77777777" w:rsidR="006077CC" w:rsidRPr="006077CC" w:rsidRDefault="00000000" w:rsidP="00404807">
      <w:pPr>
        <w:widowControl w:val="0"/>
        <w:tabs>
          <w:tab w:val="right" w:pos="9360"/>
        </w:tabs>
        <w:spacing w:after="120"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pict w14:anchorId="1F7FC8E0">
          <v:rect id="_x0000_i1027" style="width:468pt;height:1.5pt" o:hrstd="t" o:hr="t" fillcolor="#a0a0a0" stroked="f"/>
        </w:pict>
      </w:r>
    </w:p>
    <w:p w14:paraId="67B5D554" w14:textId="2F4A5E0B" w:rsidR="006077CC" w:rsidRPr="006077CC" w:rsidRDefault="006077CC" w:rsidP="00404807">
      <w:pPr>
        <w:widowControl w:val="0"/>
        <w:shd w:val="clear" w:color="auto" w:fill="FFFFFE"/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jdgxs"/>
      <w:bookmarkEnd w:id="0"/>
      <w:r w:rsidRPr="006077CC">
        <w:rPr>
          <w:rFonts w:ascii="Arial" w:eastAsia="Arial" w:hAnsi="Arial" w:cs="Arial"/>
          <w:b/>
          <w:color w:val="000000"/>
          <w:sz w:val="20"/>
          <w:szCs w:val="20"/>
        </w:rPr>
        <w:t>Publications</w:t>
      </w:r>
      <w:r w:rsidR="00D25FD3">
        <w:rPr>
          <w:rFonts w:ascii="Arial" w:eastAsia="Arial" w:hAnsi="Arial" w:cs="Arial"/>
          <w:b/>
          <w:color w:val="000000"/>
          <w:sz w:val="20"/>
          <w:szCs w:val="20"/>
        </w:rPr>
        <w:t>/Presentations</w:t>
      </w:r>
      <w:r w:rsidR="00E92D14">
        <w:rPr>
          <w:rFonts w:ascii="Arial" w:eastAsia="Arial" w:hAnsi="Arial" w:cs="Arial"/>
          <w:b/>
          <w:color w:val="000000"/>
          <w:sz w:val="20"/>
          <w:szCs w:val="20"/>
        </w:rPr>
        <w:t>/Committees/Associations</w:t>
      </w:r>
    </w:p>
    <w:p w14:paraId="45C5EBF4" w14:textId="77777777" w:rsidR="006077CC" w:rsidRPr="006077CC" w:rsidRDefault="006077CC" w:rsidP="00404807">
      <w:pPr>
        <w:widowControl w:val="0"/>
        <w:shd w:val="clear" w:color="auto" w:fill="FFFFFE"/>
        <w:spacing w:after="0" w:line="12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882197" w14:textId="5B7D6316" w:rsidR="00BA6902" w:rsidRDefault="00E92D14" w:rsidP="00E73AF7">
      <w:pPr>
        <w:widowControl w:val="0"/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Author, </w:t>
      </w:r>
      <w:r w:rsidR="006077CC" w:rsidRPr="006077CC">
        <w:rPr>
          <w:rFonts w:ascii="Arial" w:eastAsia="Arial" w:hAnsi="Arial" w:cs="Arial"/>
          <w:i/>
          <w:color w:val="000000"/>
          <w:sz w:val="20"/>
          <w:szCs w:val="20"/>
        </w:rPr>
        <w:t>Advanced Real Estate Topics</w:t>
      </w:r>
      <w:r w:rsidR="006077CC" w:rsidRPr="006077CC">
        <w:rPr>
          <w:rFonts w:ascii="Arial" w:eastAsia="Arial" w:hAnsi="Arial" w:cs="Arial"/>
          <w:color w:val="000000"/>
          <w:sz w:val="20"/>
          <w:szCs w:val="20"/>
        </w:rPr>
        <w:t>, NBI Press</w:t>
      </w:r>
      <w:r w:rsidR="00C91EAA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</w:p>
    <w:p w14:paraId="0F3FF383" w14:textId="64D4E6C7" w:rsidR="006077CC" w:rsidRPr="006077CC" w:rsidRDefault="00BA6902" w:rsidP="00E73A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6902">
        <w:rPr>
          <w:rFonts w:ascii="Arial" w:eastAsia="Arial" w:hAnsi="Arial" w:cs="Arial"/>
          <w:iCs/>
          <w:color w:val="000000"/>
          <w:sz w:val="20"/>
          <w:szCs w:val="20"/>
        </w:rPr>
        <w:t>Author,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6077CC" w:rsidRPr="006077CC">
        <w:rPr>
          <w:rFonts w:ascii="Arial" w:eastAsia="Arial" w:hAnsi="Arial" w:cs="Arial"/>
          <w:i/>
          <w:color w:val="000000"/>
          <w:sz w:val="20"/>
          <w:szCs w:val="20"/>
        </w:rPr>
        <w:t>Claims Connection</w:t>
      </w:r>
      <w:r w:rsidR="004F2C9C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="004F2C9C" w:rsidRPr="00816F11">
        <w:rPr>
          <w:rFonts w:ascii="Arial" w:hAnsi="Arial" w:cs="Arial"/>
          <w:i/>
          <w:iCs/>
          <w:sz w:val="20"/>
          <w:szCs w:val="20"/>
        </w:rPr>
        <w:t>FourthC</w:t>
      </w:r>
      <w:proofErr w:type="spellEnd"/>
      <w:r w:rsidR="004F2C9C" w:rsidRPr="006077C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F2C9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6077CC" w:rsidRPr="006077CC">
        <w:rPr>
          <w:rFonts w:ascii="Arial" w:eastAsia="Arial" w:hAnsi="Arial" w:cs="Arial"/>
          <w:color w:val="000000"/>
          <w:sz w:val="20"/>
          <w:szCs w:val="20"/>
        </w:rPr>
        <w:t>Industry Publication</w:t>
      </w:r>
      <w:r w:rsidR="004F2C9C">
        <w:rPr>
          <w:rFonts w:ascii="Arial" w:eastAsia="Arial" w:hAnsi="Arial" w:cs="Arial"/>
          <w:color w:val="000000"/>
          <w:sz w:val="20"/>
          <w:szCs w:val="20"/>
        </w:rPr>
        <w:t>s</w:t>
      </w:r>
      <w:r w:rsidR="004F2C9C" w:rsidRPr="00816F11">
        <w:rPr>
          <w:rFonts w:ascii="Arial" w:hAnsi="Arial" w:cs="Arial"/>
          <w:sz w:val="20"/>
          <w:szCs w:val="20"/>
        </w:rPr>
        <w:t xml:space="preserve"> </w:t>
      </w:r>
    </w:p>
    <w:p w14:paraId="236DA25D" w14:textId="16CA0969" w:rsidR="006077CC" w:rsidRPr="006077CC" w:rsidRDefault="00BA6902" w:rsidP="00E73A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Author/</w:t>
      </w:r>
      <w:r w:rsidR="004F2C9C">
        <w:rPr>
          <w:rFonts w:ascii="Arial" w:eastAsia="Arial" w:hAnsi="Arial" w:cs="Arial"/>
          <w:color w:val="000000"/>
          <w:sz w:val="20"/>
          <w:szCs w:val="20"/>
        </w:rPr>
        <w:t>Speaker,</w:t>
      </w:r>
      <w:r w:rsidR="006077CC" w:rsidRPr="006077CC">
        <w:rPr>
          <w:rFonts w:ascii="Arial" w:eastAsia="Arial" w:hAnsi="Arial" w:cs="Arial"/>
          <w:color w:val="000000"/>
          <w:sz w:val="20"/>
          <w:szCs w:val="20"/>
        </w:rPr>
        <w:t xml:space="preserve"> American Land Title Association National Convention</w:t>
      </w:r>
    </w:p>
    <w:p w14:paraId="308109E1" w14:textId="07D09A1D" w:rsidR="00BA6902" w:rsidRDefault="006077CC" w:rsidP="004F2C9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7CC">
        <w:rPr>
          <w:rFonts w:ascii="Arial" w:eastAsia="Arial" w:hAnsi="Arial" w:cs="Arial"/>
          <w:color w:val="000000"/>
          <w:sz w:val="20"/>
          <w:szCs w:val="20"/>
        </w:rPr>
        <w:t>Author</w:t>
      </w:r>
      <w:r w:rsidR="00BA6902">
        <w:rPr>
          <w:rFonts w:ascii="Arial" w:eastAsia="Arial" w:hAnsi="Arial" w:cs="Arial"/>
          <w:color w:val="000000"/>
          <w:sz w:val="20"/>
          <w:szCs w:val="20"/>
        </w:rPr>
        <w:t>/</w:t>
      </w:r>
      <w:r w:rsidR="004F2C9C">
        <w:rPr>
          <w:rFonts w:ascii="Arial" w:eastAsia="Arial" w:hAnsi="Arial" w:cs="Arial"/>
          <w:color w:val="000000"/>
          <w:sz w:val="20"/>
          <w:szCs w:val="20"/>
        </w:rPr>
        <w:t xml:space="preserve">Speaker, </w:t>
      </w:r>
      <w:r w:rsidRPr="006077CC">
        <w:rPr>
          <w:rFonts w:ascii="Arial" w:eastAsia="Arial" w:hAnsi="Arial" w:cs="Arial"/>
          <w:color w:val="000000"/>
          <w:sz w:val="20"/>
          <w:szCs w:val="20"/>
        </w:rPr>
        <w:t>Fraud and Risk in Real Estate and Mortgage Lending, Multi-state conferences</w:t>
      </w:r>
      <w:r w:rsidR="004F2C9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D4D3C3A" w14:textId="7E9A5A19" w:rsidR="00E92D14" w:rsidRPr="004F2C9C" w:rsidRDefault="00BA6902" w:rsidP="004F2C9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Speaker, </w:t>
      </w:r>
      <w:r w:rsidR="006077CC" w:rsidRPr="006077CC">
        <w:rPr>
          <w:rFonts w:ascii="Arial" w:eastAsia="Arial" w:hAnsi="Arial" w:cs="Arial"/>
          <w:color w:val="000000"/>
          <w:sz w:val="20"/>
          <w:szCs w:val="20"/>
        </w:rPr>
        <w:t>Fraud and Claims Prevention, National Agency Training Seminar</w:t>
      </w:r>
      <w:r w:rsidR="004F2C9C">
        <w:rPr>
          <w:rFonts w:ascii="Arial" w:eastAsia="Arial" w:hAnsi="Arial" w:cs="Arial"/>
          <w:color w:val="000000"/>
          <w:sz w:val="20"/>
          <w:szCs w:val="20"/>
        </w:rPr>
        <w:t xml:space="preserve">s; </w:t>
      </w:r>
      <w:r w:rsidR="004F2C9C">
        <w:rPr>
          <w:rFonts w:ascii="Arial" w:hAnsi="Arial" w:cs="Arial"/>
          <w:sz w:val="20"/>
          <w:szCs w:val="20"/>
        </w:rPr>
        <w:t>FLTA</w:t>
      </w:r>
      <w:r w:rsidR="00E92D14">
        <w:rPr>
          <w:rFonts w:ascii="Arial" w:hAnsi="Arial" w:cs="Arial"/>
          <w:sz w:val="20"/>
          <w:szCs w:val="20"/>
        </w:rPr>
        <w:t xml:space="preserve"> Claims Roundtable </w:t>
      </w:r>
    </w:p>
    <w:p w14:paraId="05B97BB5" w14:textId="037FCE7F" w:rsidR="00816F11" w:rsidRDefault="00816F11" w:rsidP="00E73AF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Member, ABA Title </w:t>
      </w:r>
      <w:r w:rsidR="00E92D14">
        <w:rPr>
          <w:rFonts w:ascii="Arial" w:hAnsi="Arial" w:cs="Arial"/>
          <w:sz w:val="20"/>
          <w:szCs w:val="20"/>
        </w:rPr>
        <w:t>Caucus</w:t>
      </w:r>
      <w:r>
        <w:rPr>
          <w:rFonts w:ascii="Arial" w:hAnsi="Arial" w:cs="Arial"/>
          <w:sz w:val="20"/>
          <w:szCs w:val="20"/>
        </w:rPr>
        <w:t xml:space="preserve">, FLTA </w:t>
      </w:r>
      <w:r w:rsidR="00E92D14">
        <w:rPr>
          <w:rFonts w:ascii="Arial" w:hAnsi="Arial" w:cs="Arial"/>
          <w:sz w:val="20"/>
          <w:szCs w:val="20"/>
        </w:rPr>
        <w:t xml:space="preserve">Claims and </w:t>
      </w:r>
      <w:proofErr w:type="spellStart"/>
      <w:r>
        <w:rPr>
          <w:rFonts w:ascii="Arial" w:hAnsi="Arial" w:cs="Arial"/>
          <w:sz w:val="20"/>
          <w:szCs w:val="20"/>
        </w:rPr>
        <w:t>Cyberinsurance</w:t>
      </w:r>
      <w:proofErr w:type="spellEnd"/>
      <w:r>
        <w:rPr>
          <w:rFonts w:ascii="Arial" w:hAnsi="Arial" w:cs="Arial"/>
          <w:sz w:val="20"/>
          <w:szCs w:val="20"/>
        </w:rPr>
        <w:t>, ALTA Claims and Litigation</w:t>
      </w:r>
    </w:p>
    <w:p w14:paraId="771DBC48" w14:textId="379CE102" w:rsidR="00E92D14" w:rsidRPr="00E92D14" w:rsidRDefault="00E92D14" w:rsidP="00BA69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Member, Association of Corporate Counsel</w:t>
      </w:r>
      <w:r w:rsidR="00BA6902">
        <w:rPr>
          <w:rFonts w:ascii="Arial" w:hAnsi="Arial" w:cs="Arial"/>
          <w:sz w:val="20"/>
          <w:szCs w:val="20"/>
        </w:rPr>
        <w:t xml:space="preserve"> and several</w:t>
      </w:r>
      <w:r w:rsidR="00543331">
        <w:rPr>
          <w:rFonts w:ascii="Arial" w:hAnsi="Arial" w:cs="Arial"/>
          <w:sz w:val="20"/>
          <w:szCs w:val="20"/>
        </w:rPr>
        <w:t xml:space="preserve"> </w:t>
      </w:r>
      <w:r w:rsidR="00BA6902">
        <w:rPr>
          <w:rFonts w:ascii="Arial" w:hAnsi="Arial" w:cs="Arial"/>
          <w:sz w:val="20"/>
          <w:szCs w:val="20"/>
        </w:rPr>
        <w:t>f</w:t>
      </w:r>
      <w:r w:rsidR="00543331">
        <w:rPr>
          <w:rFonts w:ascii="Arial" w:hAnsi="Arial" w:cs="Arial"/>
          <w:sz w:val="20"/>
          <w:szCs w:val="20"/>
        </w:rPr>
        <w:t>inance</w:t>
      </w:r>
      <w:r w:rsidR="00BA6902">
        <w:rPr>
          <w:rFonts w:ascii="Arial" w:hAnsi="Arial" w:cs="Arial"/>
          <w:sz w:val="20"/>
          <w:szCs w:val="20"/>
        </w:rPr>
        <w:t>, insurance, and l</w:t>
      </w:r>
      <w:r w:rsidR="00543331">
        <w:rPr>
          <w:rFonts w:ascii="Arial" w:hAnsi="Arial" w:cs="Arial"/>
          <w:sz w:val="20"/>
          <w:szCs w:val="20"/>
        </w:rPr>
        <w:t xml:space="preserve">ending </w:t>
      </w:r>
      <w:r w:rsidR="00BA6902">
        <w:rPr>
          <w:rFonts w:ascii="Arial" w:hAnsi="Arial" w:cs="Arial"/>
          <w:sz w:val="20"/>
          <w:szCs w:val="20"/>
        </w:rPr>
        <w:t>c</w:t>
      </w:r>
      <w:r w:rsidR="00543331">
        <w:rPr>
          <w:rFonts w:ascii="Arial" w:hAnsi="Arial" w:cs="Arial"/>
          <w:sz w:val="20"/>
          <w:szCs w:val="20"/>
        </w:rPr>
        <w:t>ommittees</w:t>
      </w:r>
    </w:p>
    <w:sectPr w:rsidR="00E92D14" w:rsidRPr="00E92D14" w:rsidSect="00C91E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E18"/>
    <w:multiLevelType w:val="multilevel"/>
    <w:tmpl w:val="A7B2D1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D417CED"/>
    <w:multiLevelType w:val="multilevel"/>
    <w:tmpl w:val="D9588D0A"/>
    <w:lvl w:ilvl="0">
      <w:start w:val="1"/>
      <w:numFmt w:val="bullet"/>
      <w:lvlText w:val="●"/>
      <w:lvlJc w:val="left"/>
      <w:pPr>
        <w:ind w:left="1296" w:firstLine="223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16" w:firstLine="367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36" w:firstLine="511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56" w:firstLine="65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76" w:firstLine="799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96" w:firstLine="94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16" w:firstLine="1087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36" w:firstLine="1231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56" w:firstLine="13752"/>
      </w:pPr>
      <w:rPr>
        <w:rFonts w:ascii="Arial" w:eastAsia="Arial" w:hAnsi="Arial" w:cs="Arial"/>
      </w:rPr>
    </w:lvl>
  </w:abstractNum>
  <w:abstractNum w:abstractNumId="2" w15:restartNumberingAfterBreak="0">
    <w:nsid w:val="1E16691F"/>
    <w:multiLevelType w:val="hybridMultilevel"/>
    <w:tmpl w:val="40C6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32D8"/>
    <w:multiLevelType w:val="multilevel"/>
    <w:tmpl w:val="7D1E62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28685473"/>
    <w:multiLevelType w:val="hybridMultilevel"/>
    <w:tmpl w:val="2B105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A56C6"/>
    <w:multiLevelType w:val="hybridMultilevel"/>
    <w:tmpl w:val="6CE0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0B67"/>
    <w:multiLevelType w:val="hybridMultilevel"/>
    <w:tmpl w:val="46B88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10607"/>
    <w:multiLevelType w:val="multilevel"/>
    <w:tmpl w:val="E17E5C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 w15:restartNumberingAfterBreak="0">
    <w:nsid w:val="60BE2DA8"/>
    <w:multiLevelType w:val="hybridMultilevel"/>
    <w:tmpl w:val="7EB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E3EEB"/>
    <w:multiLevelType w:val="multilevel"/>
    <w:tmpl w:val="0CEC3C5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74485013"/>
    <w:multiLevelType w:val="hybridMultilevel"/>
    <w:tmpl w:val="3A02B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B853FA"/>
    <w:multiLevelType w:val="multilevel"/>
    <w:tmpl w:val="B1B4D6AA"/>
    <w:lvl w:ilvl="0">
      <w:start w:val="1"/>
      <w:numFmt w:val="bullet"/>
      <w:lvlText w:val="●"/>
      <w:lvlJc w:val="left"/>
      <w:pPr>
        <w:ind w:left="1296" w:firstLine="223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16" w:firstLine="367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36" w:firstLine="511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56" w:firstLine="65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76" w:firstLine="799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96" w:firstLine="94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16" w:firstLine="1087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36" w:firstLine="1231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56" w:firstLine="13752"/>
      </w:pPr>
      <w:rPr>
        <w:rFonts w:ascii="Arial" w:eastAsia="Arial" w:hAnsi="Arial" w:cs="Arial"/>
      </w:rPr>
    </w:lvl>
  </w:abstractNum>
  <w:num w:numId="1" w16cid:durableId="1957104781">
    <w:abstractNumId w:val="0"/>
  </w:num>
  <w:num w:numId="2" w16cid:durableId="358819728">
    <w:abstractNumId w:val="9"/>
  </w:num>
  <w:num w:numId="3" w16cid:durableId="1392343997">
    <w:abstractNumId w:val="1"/>
  </w:num>
  <w:num w:numId="4" w16cid:durableId="151065948">
    <w:abstractNumId w:val="3"/>
  </w:num>
  <w:num w:numId="5" w16cid:durableId="92871189">
    <w:abstractNumId w:val="7"/>
  </w:num>
  <w:num w:numId="6" w16cid:durableId="792869135">
    <w:abstractNumId w:val="11"/>
  </w:num>
  <w:num w:numId="7" w16cid:durableId="1144346487">
    <w:abstractNumId w:val="4"/>
  </w:num>
  <w:num w:numId="8" w16cid:durableId="1629895153">
    <w:abstractNumId w:val="2"/>
  </w:num>
  <w:num w:numId="9" w16cid:durableId="725375761">
    <w:abstractNumId w:val="8"/>
  </w:num>
  <w:num w:numId="10" w16cid:durableId="220869413">
    <w:abstractNumId w:val="6"/>
  </w:num>
  <w:num w:numId="11" w16cid:durableId="26836816">
    <w:abstractNumId w:val="10"/>
  </w:num>
  <w:num w:numId="12" w16cid:durableId="23181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CC"/>
    <w:rsid w:val="00041B5D"/>
    <w:rsid w:val="0012012E"/>
    <w:rsid w:val="001E30E2"/>
    <w:rsid w:val="001F318F"/>
    <w:rsid w:val="002132D3"/>
    <w:rsid w:val="00404807"/>
    <w:rsid w:val="004347EA"/>
    <w:rsid w:val="004F2C9C"/>
    <w:rsid w:val="00543331"/>
    <w:rsid w:val="005F37C0"/>
    <w:rsid w:val="006077CC"/>
    <w:rsid w:val="00816F11"/>
    <w:rsid w:val="00824E7F"/>
    <w:rsid w:val="009973BF"/>
    <w:rsid w:val="009E26BB"/>
    <w:rsid w:val="00A5537B"/>
    <w:rsid w:val="00A9493A"/>
    <w:rsid w:val="00AD22FB"/>
    <w:rsid w:val="00BA6902"/>
    <w:rsid w:val="00C55D8C"/>
    <w:rsid w:val="00C91EAA"/>
    <w:rsid w:val="00D25FD3"/>
    <w:rsid w:val="00E73AF7"/>
    <w:rsid w:val="00E92D14"/>
    <w:rsid w:val="00EA315C"/>
    <w:rsid w:val="00E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0983"/>
  <w15:chartTrackingRefBased/>
  <w15:docId w15:val="{233296D2-0104-471D-A95E-C1F5583C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nbri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Brink</dc:creator>
  <cp:keywords/>
  <dc:description/>
  <cp:lastModifiedBy>Chris Brink</cp:lastModifiedBy>
  <cp:revision>2</cp:revision>
  <dcterms:created xsi:type="dcterms:W3CDTF">2024-10-14T15:59:00Z</dcterms:created>
  <dcterms:modified xsi:type="dcterms:W3CDTF">2024-10-14T15:59:00Z</dcterms:modified>
</cp:coreProperties>
</file>